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8828C" w14:textId="77777777" w:rsidR="00D1643E" w:rsidRPr="00D1643E" w:rsidRDefault="00000000" w:rsidP="00D1643E">
      <w:pPr>
        <w:pStyle w:val="Title"/>
        <w:pBdr>
          <w:bottom w:val="none" w:sz="0" w:space="0" w:color="auto"/>
        </w:pBdr>
        <w:jc w:val="center"/>
        <w:rPr>
          <w:b/>
          <w:bCs/>
          <w:color w:val="000000" w:themeColor="text1"/>
          <w:sz w:val="28"/>
          <w:szCs w:val="28"/>
        </w:rPr>
      </w:pPr>
      <w:r w:rsidRPr="00D1643E">
        <w:rPr>
          <w:b/>
          <w:bCs/>
          <w:color w:val="000000" w:themeColor="text1"/>
          <w:sz w:val="28"/>
          <w:szCs w:val="28"/>
        </w:rPr>
        <w:t>Building Emotional Safety in Relationship</w:t>
      </w:r>
    </w:p>
    <w:p w14:paraId="58F1D918" w14:textId="1D3AFF15" w:rsidR="00D11DE3" w:rsidRPr="00D1643E" w:rsidRDefault="00000000" w:rsidP="00D1643E">
      <w:pPr>
        <w:pStyle w:val="Title"/>
        <w:pBdr>
          <w:bottom w:val="none" w:sz="0" w:space="0" w:color="auto"/>
        </w:pBdr>
        <w:rPr>
          <w:color w:val="000000" w:themeColor="text1"/>
          <w:sz w:val="24"/>
          <w:szCs w:val="24"/>
        </w:rPr>
      </w:pPr>
      <w:r w:rsidRPr="00D1643E">
        <w:rPr>
          <w:b/>
          <w:color w:val="000000" w:themeColor="text1"/>
          <w:sz w:val="24"/>
          <w:szCs w:val="24"/>
        </w:rPr>
        <w:t>Understanding DARVO, Active Listening, and Emotional Validation</w:t>
      </w:r>
    </w:p>
    <w:p w14:paraId="51224F6D" w14:textId="77777777" w:rsidR="00D11DE3" w:rsidRPr="00D1643E" w:rsidRDefault="00000000" w:rsidP="00D1643E">
      <w:pPr>
        <w:pStyle w:val="Heading1"/>
        <w:rPr>
          <w:color w:val="000000" w:themeColor="text1"/>
          <w:sz w:val="24"/>
          <w:szCs w:val="24"/>
        </w:rPr>
      </w:pPr>
      <w:r w:rsidRPr="00D1643E">
        <w:rPr>
          <w:color w:val="000000" w:themeColor="text1"/>
          <w:sz w:val="24"/>
          <w:szCs w:val="24"/>
        </w:rPr>
        <w:t>Why Emotional Safety Matters</w:t>
      </w:r>
    </w:p>
    <w:p w14:paraId="2C4DDD0B" w14:textId="77777777" w:rsidR="00D11DE3" w:rsidRPr="00D1643E" w:rsidRDefault="00000000">
      <w:pPr>
        <w:rPr>
          <w:color w:val="000000" w:themeColor="text1"/>
          <w:sz w:val="24"/>
          <w:szCs w:val="24"/>
        </w:rPr>
      </w:pPr>
      <w:r w:rsidRPr="00D1643E">
        <w:rPr>
          <w:color w:val="000000" w:themeColor="text1"/>
          <w:sz w:val="24"/>
          <w:szCs w:val="24"/>
        </w:rPr>
        <w:t>Emotional safety is the feeling that you can express thoughts, needs, concerns, and emotions without being attacked, dismissed, mocked, or punished. In healthy relationships, emotional safety allows trust, repair after conflict, and deeper connection.</w:t>
      </w:r>
    </w:p>
    <w:p w14:paraId="4225BDAC" w14:textId="77777777" w:rsidR="00D11DE3" w:rsidRPr="00F91E42" w:rsidRDefault="00000000">
      <w:pPr>
        <w:pStyle w:val="Heading1"/>
        <w:rPr>
          <w:color w:val="000000" w:themeColor="text1"/>
          <w:sz w:val="24"/>
          <w:szCs w:val="24"/>
          <w:u w:val="single"/>
        </w:rPr>
      </w:pPr>
      <w:r w:rsidRPr="00F91E42">
        <w:rPr>
          <w:color w:val="000000" w:themeColor="text1"/>
          <w:sz w:val="24"/>
          <w:szCs w:val="24"/>
          <w:u w:val="single"/>
        </w:rPr>
        <w:t>What is DARVO?</w:t>
      </w:r>
    </w:p>
    <w:p w14:paraId="19490F6F" w14:textId="77777777" w:rsidR="00F91E42" w:rsidRDefault="00000000" w:rsidP="00F91E42">
      <w:pPr>
        <w:pStyle w:val="ListParagraph"/>
        <w:numPr>
          <w:ilvl w:val="0"/>
          <w:numId w:val="10"/>
        </w:numPr>
        <w:rPr>
          <w:color w:val="000000" w:themeColor="text1"/>
          <w:sz w:val="24"/>
          <w:szCs w:val="24"/>
        </w:rPr>
      </w:pPr>
      <w:r w:rsidRPr="00F91E42">
        <w:rPr>
          <w:color w:val="000000" w:themeColor="text1"/>
          <w:sz w:val="24"/>
          <w:szCs w:val="24"/>
        </w:rPr>
        <w:t>DARVO stands for Deny, Attack, and Reverse Victim and Offender. It is a defensive pattern that can happen during conflict when a person avoids accountability.</w:t>
      </w:r>
      <w:r w:rsidR="00F91E42">
        <w:rPr>
          <w:color w:val="000000" w:themeColor="text1"/>
          <w:sz w:val="24"/>
          <w:szCs w:val="24"/>
        </w:rPr>
        <w:t xml:space="preserve"> It harms relationships by eroding trust, creating self-doubt, prevents resolution, creates emotional unsafety, reinforces power imbalances, </w:t>
      </w:r>
      <w:proofErr w:type="spellStart"/>
      <w:r w:rsidR="00F91E42">
        <w:rPr>
          <w:color w:val="000000" w:themeColor="text1"/>
          <w:sz w:val="24"/>
          <w:szCs w:val="24"/>
        </w:rPr>
        <w:t>inceases</w:t>
      </w:r>
      <w:proofErr w:type="spellEnd"/>
      <w:r w:rsidR="00F91E42">
        <w:rPr>
          <w:color w:val="000000" w:themeColor="text1"/>
          <w:sz w:val="24"/>
          <w:szCs w:val="24"/>
        </w:rPr>
        <w:t xml:space="preserve"> anxiety and stress, damages self-esteem, blocks growth and </w:t>
      </w:r>
      <w:proofErr w:type="gramStart"/>
      <w:r w:rsidR="00F91E42">
        <w:rPr>
          <w:color w:val="000000" w:themeColor="text1"/>
          <w:sz w:val="24"/>
          <w:szCs w:val="24"/>
        </w:rPr>
        <w:t>repair</w:t>
      </w:r>
      <w:proofErr w:type="gramEnd"/>
    </w:p>
    <w:p w14:paraId="2932E4C7" w14:textId="290F52C5" w:rsidR="00F91E42" w:rsidRDefault="00F91E42" w:rsidP="00F91E42">
      <w:pPr>
        <w:pStyle w:val="ListParagraph"/>
        <w:numPr>
          <w:ilvl w:val="0"/>
          <w:numId w:val="10"/>
        </w:numPr>
        <w:rPr>
          <w:color w:val="000000" w:themeColor="text1"/>
          <w:sz w:val="24"/>
          <w:szCs w:val="24"/>
        </w:rPr>
      </w:pPr>
      <w:r>
        <w:rPr>
          <w:color w:val="000000" w:themeColor="text1"/>
          <w:sz w:val="24"/>
          <w:szCs w:val="24"/>
        </w:rPr>
        <w:t xml:space="preserve">If DARVO is used frequently in a relationship, it may be part of a broader emotionally manipulative dynamic that is abusive. </w:t>
      </w:r>
      <w:r w:rsidR="00000000" w:rsidRPr="00F91E42">
        <w:rPr>
          <w:color w:val="000000" w:themeColor="text1"/>
          <w:sz w:val="24"/>
          <w:szCs w:val="24"/>
        </w:rPr>
        <w:br/>
      </w:r>
      <w:r w:rsidR="00000000" w:rsidRPr="00F91E42">
        <w:rPr>
          <w:color w:val="000000" w:themeColor="text1"/>
          <w:sz w:val="24"/>
          <w:szCs w:val="24"/>
        </w:rPr>
        <w:br/>
        <w:t>• Deny: Refusing responsibility or claiming the issue did not happen.</w:t>
      </w:r>
      <w:r w:rsidR="00000000" w:rsidRPr="00F91E42">
        <w:rPr>
          <w:color w:val="000000" w:themeColor="text1"/>
          <w:sz w:val="24"/>
          <w:szCs w:val="24"/>
        </w:rPr>
        <w:br/>
        <w:t>• Attack: Criticizing, blaming, or discrediting the person who raised the concern.</w:t>
      </w:r>
      <w:r w:rsidR="00000000" w:rsidRPr="00F91E42">
        <w:rPr>
          <w:color w:val="000000" w:themeColor="text1"/>
          <w:sz w:val="24"/>
          <w:szCs w:val="24"/>
        </w:rPr>
        <w:br/>
        <w:t>• Reverse Victim and Offender: Presenting themselves as the harmed party while portraying the other person as the problem.</w:t>
      </w:r>
      <w:r w:rsidR="00000000" w:rsidRPr="00F91E42">
        <w:rPr>
          <w:color w:val="000000" w:themeColor="text1"/>
          <w:sz w:val="24"/>
          <w:szCs w:val="24"/>
        </w:rPr>
        <w:br/>
      </w:r>
      <w:r w:rsidR="00000000" w:rsidRPr="00F91E42">
        <w:rPr>
          <w:color w:val="000000" w:themeColor="text1"/>
          <w:sz w:val="24"/>
          <w:szCs w:val="24"/>
        </w:rPr>
        <w:br/>
        <w:t>Example:</w:t>
      </w:r>
      <w:r w:rsidR="00000000" w:rsidRPr="00F91E42">
        <w:rPr>
          <w:color w:val="000000" w:themeColor="text1"/>
          <w:sz w:val="24"/>
          <w:szCs w:val="24"/>
        </w:rPr>
        <w:br/>
        <w:t>Partner A says, “I felt hurt when you ignored me yesterday.”</w:t>
      </w:r>
      <w:r w:rsidR="00000000" w:rsidRPr="00F91E42">
        <w:rPr>
          <w:color w:val="000000" w:themeColor="text1"/>
          <w:sz w:val="24"/>
          <w:szCs w:val="24"/>
        </w:rPr>
        <w:br/>
        <w:t>Response: “I never ignored you. You’re too sensitive. Now I’m the one being attacked.”</w:t>
      </w:r>
      <w:r w:rsidR="00000000" w:rsidRPr="00F91E42">
        <w:rPr>
          <w:color w:val="000000" w:themeColor="text1"/>
          <w:sz w:val="24"/>
          <w:szCs w:val="24"/>
        </w:rPr>
        <w:br/>
      </w:r>
      <w:r w:rsidR="00000000" w:rsidRPr="00F91E42">
        <w:rPr>
          <w:color w:val="000000" w:themeColor="text1"/>
          <w:sz w:val="24"/>
          <w:szCs w:val="24"/>
        </w:rPr>
        <w:br/>
        <w:t>Why it is harmful:</w:t>
      </w:r>
      <w:r w:rsidR="00000000" w:rsidRPr="00F91E42">
        <w:rPr>
          <w:color w:val="000000" w:themeColor="text1"/>
          <w:sz w:val="24"/>
          <w:szCs w:val="24"/>
        </w:rPr>
        <w:br/>
        <w:t xml:space="preserve">• Shifts focus away from the original </w:t>
      </w:r>
      <w:proofErr w:type="gramStart"/>
      <w:r w:rsidR="00000000" w:rsidRPr="00F91E42">
        <w:rPr>
          <w:color w:val="000000" w:themeColor="text1"/>
          <w:sz w:val="24"/>
          <w:szCs w:val="24"/>
        </w:rPr>
        <w:t>issue</w:t>
      </w:r>
      <w:proofErr w:type="gramEnd"/>
    </w:p>
    <w:p w14:paraId="261D2C65" w14:textId="519701F5" w:rsidR="00F91E42" w:rsidRPr="00F91E42" w:rsidRDefault="00000000" w:rsidP="00F91E42">
      <w:pPr>
        <w:ind w:left="720"/>
        <w:rPr>
          <w:color w:val="000000" w:themeColor="text1"/>
          <w:sz w:val="24"/>
          <w:szCs w:val="24"/>
        </w:rPr>
      </w:pPr>
      <w:r w:rsidRPr="00F91E42">
        <w:rPr>
          <w:color w:val="000000" w:themeColor="text1"/>
          <w:sz w:val="24"/>
          <w:szCs w:val="24"/>
        </w:rPr>
        <w:br/>
        <w:t>• Creates confusion and self-doubt</w:t>
      </w:r>
      <w:r w:rsidRPr="00F91E42">
        <w:rPr>
          <w:color w:val="000000" w:themeColor="text1"/>
          <w:sz w:val="24"/>
          <w:szCs w:val="24"/>
        </w:rPr>
        <w:br/>
      </w:r>
      <w:r w:rsidRPr="00F91E42">
        <w:rPr>
          <w:color w:val="000000" w:themeColor="text1"/>
          <w:sz w:val="24"/>
          <w:szCs w:val="24"/>
        </w:rPr>
        <w:lastRenderedPageBreak/>
        <w:t>• Prevents accountability</w:t>
      </w:r>
      <w:r w:rsidRPr="00F91E42">
        <w:rPr>
          <w:color w:val="000000" w:themeColor="text1"/>
          <w:sz w:val="24"/>
          <w:szCs w:val="24"/>
        </w:rPr>
        <w:br/>
        <w:t>• Erodes trust and safety over time</w:t>
      </w:r>
    </w:p>
    <w:p w14:paraId="01739931" w14:textId="77777777" w:rsidR="00D11DE3" w:rsidRPr="00D1643E" w:rsidRDefault="00000000">
      <w:pPr>
        <w:pStyle w:val="Heading1"/>
        <w:rPr>
          <w:color w:val="000000" w:themeColor="text1"/>
          <w:sz w:val="24"/>
          <w:szCs w:val="24"/>
        </w:rPr>
      </w:pPr>
      <w:r w:rsidRPr="00D1643E">
        <w:rPr>
          <w:color w:val="000000" w:themeColor="text1"/>
          <w:sz w:val="24"/>
          <w:szCs w:val="24"/>
        </w:rPr>
        <w:t>What is Active Listening?</w:t>
      </w:r>
    </w:p>
    <w:p w14:paraId="4AC8A991" w14:textId="77777777" w:rsidR="00D11DE3" w:rsidRPr="00D1643E" w:rsidRDefault="00000000">
      <w:pPr>
        <w:rPr>
          <w:color w:val="000000" w:themeColor="text1"/>
          <w:sz w:val="24"/>
          <w:szCs w:val="24"/>
        </w:rPr>
      </w:pPr>
      <w:r w:rsidRPr="00D1643E">
        <w:rPr>
          <w:color w:val="000000" w:themeColor="text1"/>
          <w:sz w:val="24"/>
          <w:szCs w:val="24"/>
        </w:rPr>
        <w:t>Active listening is the skill of listening to understand rather than listening to defend yourself or prepare a rebuttal.</w:t>
      </w:r>
      <w:r w:rsidRPr="00D1643E">
        <w:rPr>
          <w:color w:val="000000" w:themeColor="text1"/>
          <w:sz w:val="24"/>
          <w:szCs w:val="24"/>
        </w:rPr>
        <w:br/>
      </w:r>
      <w:r w:rsidRPr="00D1643E">
        <w:rPr>
          <w:color w:val="000000" w:themeColor="text1"/>
          <w:sz w:val="24"/>
          <w:szCs w:val="24"/>
        </w:rPr>
        <w:br/>
        <w:t>Core skills:</w:t>
      </w:r>
      <w:r w:rsidRPr="00D1643E">
        <w:rPr>
          <w:color w:val="000000" w:themeColor="text1"/>
          <w:sz w:val="24"/>
          <w:szCs w:val="24"/>
        </w:rPr>
        <w:br/>
        <w:t>• Maintain attention and presence</w:t>
      </w:r>
      <w:r w:rsidRPr="00D1643E">
        <w:rPr>
          <w:color w:val="000000" w:themeColor="text1"/>
          <w:sz w:val="24"/>
          <w:szCs w:val="24"/>
        </w:rPr>
        <w:br/>
        <w:t>• Reflect back what you heard</w:t>
      </w:r>
      <w:r w:rsidRPr="00D1643E">
        <w:rPr>
          <w:color w:val="000000" w:themeColor="text1"/>
          <w:sz w:val="24"/>
          <w:szCs w:val="24"/>
        </w:rPr>
        <w:br/>
        <w:t>• Ask clarifying questions</w:t>
      </w:r>
      <w:r w:rsidRPr="00D1643E">
        <w:rPr>
          <w:color w:val="000000" w:themeColor="text1"/>
          <w:sz w:val="24"/>
          <w:szCs w:val="24"/>
        </w:rPr>
        <w:br/>
        <w:t>• Avoid interrupting</w:t>
      </w:r>
      <w:r w:rsidRPr="00D1643E">
        <w:rPr>
          <w:color w:val="000000" w:themeColor="text1"/>
          <w:sz w:val="24"/>
          <w:szCs w:val="24"/>
        </w:rPr>
        <w:br/>
        <w:t>• Notice tone and body language</w:t>
      </w:r>
      <w:r w:rsidRPr="00D1643E">
        <w:rPr>
          <w:color w:val="000000" w:themeColor="text1"/>
          <w:sz w:val="24"/>
          <w:szCs w:val="24"/>
        </w:rPr>
        <w:br/>
        <w:t>• Respond thoughtfully rather than reactively</w:t>
      </w:r>
      <w:r w:rsidRPr="00D1643E">
        <w:rPr>
          <w:color w:val="000000" w:themeColor="text1"/>
          <w:sz w:val="24"/>
          <w:szCs w:val="24"/>
        </w:rPr>
        <w:br/>
      </w:r>
      <w:r w:rsidRPr="00D1643E">
        <w:rPr>
          <w:color w:val="000000" w:themeColor="text1"/>
          <w:sz w:val="24"/>
          <w:szCs w:val="24"/>
        </w:rPr>
        <w:br/>
        <w:t>Examples:</w:t>
      </w:r>
      <w:r w:rsidRPr="00D1643E">
        <w:rPr>
          <w:color w:val="000000" w:themeColor="text1"/>
          <w:sz w:val="24"/>
          <w:szCs w:val="24"/>
        </w:rPr>
        <w:br/>
        <w:t>• “What I’m hearing is that you felt alone.”</w:t>
      </w:r>
      <w:r w:rsidRPr="00D1643E">
        <w:rPr>
          <w:color w:val="000000" w:themeColor="text1"/>
          <w:sz w:val="24"/>
          <w:szCs w:val="24"/>
        </w:rPr>
        <w:br/>
        <w:t>• “Can you help me understand what that was like for you?”</w:t>
      </w:r>
      <w:r w:rsidRPr="00D1643E">
        <w:rPr>
          <w:color w:val="000000" w:themeColor="text1"/>
          <w:sz w:val="24"/>
          <w:szCs w:val="24"/>
        </w:rPr>
        <w:br/>
        <w:t>• “I want to make sure I understand before I respond.”</w:t>
      </w:r>
    </w:p>
    <w:p w14:paraId="0F1E056F" w14:textId="77777777" w:rsidR="00D11DE3" w:rsidRPr="00D1643E" w:rsidRDefault="00000000">
      <w:pPr>
        <w:pStyle w:val="Heading1"/>
        <w:rPr>
          <w:color w:val="000000" w:themeColor="text1"/>
          <w:sz w:val="24"/>
          <w:szCs w:val="24"/>
        </w:rPr>
      </w:pPr>
      <w:r w:rsidRPr="00D1643E">
        <w:rPr>
          <w:color w:val="000000" w:themeColor="text1"/>
          <w:sz w:val="24"/>
          <w:szCs w:val="24"/>
        </w:rPr>
        <w:t>The Importance of Validating Emotions</w:t>
      </w:r>
    </w:p>
    <w:p w14:paraId="0DC32588" w14:textId="549F6FFB" w:rsidR="00D11DE3" w:rsidRPr="00D1643E" w:rsidRDefault="00000000">
      <w:pPr>
        <w:rPr>
          <w:color w:val="000000" w:themeColor="text1"/>
          <w:sz w:val="24"/>
          <w:szCs w:val="24"/>
        </w:rPr>
      </w:pPr>
      <w:r w:rsidRPr="00D1643E">
        <w:rPr>
          <w:color w:val="000000" w:themeColor="text1"/>
          <w:sz w:val="24"/>
          <w:szCs w:val="24"/>
        </w:rPr>
        <w:t>Validation means acknowledging that another person’s internal experience makes sense from their perspective, even if you see things differently.</w:t>
      </w:r>
      <w:r w:rsidRPr="00D1643E">
        <w:rPr>
          <w:color w:val="000000" w:themeColor="text1"/>
          <w:sz w:val="24"/>
          <w:szCs w:val="24"/>
        </w:rPr>
        <w:br/>
      </w:r>
      <w:r w:rsidRPr="00D1643E">
        <w:rPr>
          <w:color w:val="000000" w:themeColor="text1"/>
          <w:sz w:val="24"/>
          <w:szCs w:val="24"/>
        </w:rPr>
        <w:br/>
        <w:t>Validation is not:</w:t>
      </w:r>
      <w:r w:rsidRPr="00D1643E">
        <w:rPr>
          <w:color w:val="000000" w:themeColor="text1"/>
          <w:sz w:val="24"/>
          <w:szCs w:val="24"/>
        </w:rPr>
        <w:br/>
        <w:t>• Agreeing with every claim</w:t>
      </w:r>
      <w:r w:rsidRPr="00D1643E">
        <w:rPr>
          <w:color w:val="000000" w:themeColor="text1"/>
          <w:sz w:val="24"/>
          <w:szCs w:val="24"/>
        </w:rPr>
        <w:br/>
        <w:t>• Approving harmful behaviour</w:t>
      </w:r>
      <w:r w:rsidRPr="00D1643E">
        <w:rPr>
          <w:color w:val="000000" w:themeColor="text1"/>
          <w:sz w:val="24"/>
          <w:szCs w:val="24"/>
        </w:rPr>
        <w:br/>
        <w:t>• Giving up your own perspective</w:t>
      </w:r>
      <w:r w:rsidRPr="00D1643E">
        <w:rPr>
          <w:color w:val="000000" w:themeColor="text1"/>
          <w:sz w:val="24"/>
          <w:szCs w:val="24"/>
        </w:rPr>
        <w:br/>
      </w:r>
      <w:r w:rsidRPr="00D1643E">
        <w:rPr>
          <w:color w:val="000000" w:themeColor="text1"/>
          <w:sz w:val="24"/>
          <w:szCs w:val="24"/>
        </w:rPr>
        <w:br/>
        <w:t>Validation is:</w:t>
      </w:r>
      <w:r w:rsidRPr="00D1643E">
        <w:rPr>
          <w:color w:val="000000" w:themeColor="text1"/>
          <w:sz w:val="24"/>
          <w:szCs w:val="24"/>
        </w:rPr>
        <w:br/>
        <w:t>• Recognizing feelings as real</w:t>
      </w:r>
      <w:r w:rsidR="00D1643E">
        <w:rPr>
          <w:color w:val="000000" w:themeColor="text1"/>
          <w:sz w:val="24"/>
          <w:szCs w:val="24"/>
        </w:rPr>
        <w:t xml:space="preserve"> even if you think they are irrational</w:t>
      </w:r>
      <w:r w:rsidRPr="00D1643E">
        <w:rPr>
          <w:color w:val="000000" w:themeColor="text1"/>
          <w:sz w:val="24"/>
          <w:szCs w:val="24"/>
        </w:rPr>
        <w:br/>
        <w:t>• Showing empathy</w:t>
      </w:r>
      <w:r w:rsidRPr="00D1643E">
        <w:rPr>
          <w:color w:val="000000" w:themeColor="text1"/>
          <w:sz w:val="24"/>
          <w:szCs w:val="24"/>
        </w:rPr>
        <w:br/>
        <w:t>• Communicating care and respect</w:t>
      </w:r>
      <w:r w:rsidRPr="00D1643E">
        <w:rPr>
          <w:color w:val="000000" w:themeColor="text1"/>
          <w:sz w:val="24"/>
          <w:szCs w:val="24"/>
        </w:rPr>
        <w:br/>
      </w:r>
      <w:r w:rsidRPr="00D1643E">
        <w:rPr>
          <w:color w:val="000000" w:themeColor="text1"/>
          <w:sz w:val="24"/>
          <w:szCs w:val="24"/>
        </w:rPr>
        <w:br/>
        <w:t>Examples:</w:t>
      </w:r>
      <w:r w:rsidRPr="00D1643E">
        <w:rPr>
          <w:color w:val="000000" w:themeColor="text1"/>
          <w:sz w:val="24"/>
          <w:szCs w:val="24"/>
        </w:rPr>
        <w:br/>
        <w:t>• “I can understand why that felt painful.”</w:t>
      </w:r>
      <w:r w:rsidRPr="00D1643E">
        <w:rPr>
          <w:color w:val="000000" w:themeColor="text1"/>
          <w:sz w:val="24"/>
          <w:szCs w:val="24"/>
        </w:rPr>
        <w:br/>
      </w:r>
      <w:r w:rsidRPr="00D1643E">
        <w:rPr>
          <w:color w:val="000000" w:themeColor="text1"/>
          <w:sz w:val="24"/>
          <w:szCs w:val="24"/>
        </w:rPr>
        <w:lastRenderedPageBreak/>
        <w:t>• “Given what happened, it makes sense you’re upset.”</w:t>
      </w:r>
      <w:r w:rsidRPr="00D1643E">
        <w:rPr>
          <w:color w:val="000000" w:themeColor="text1"/>
          <w:sz w:val="24"/>
          <w:szCs w:val="24"/>
        </w:rPr>
        <w:br/>
        <w:t>• “I may remember it differently, but I can see this impacted you.”</w:t>
      </w:r>
    </w:p>
    <w:p w14:paraId="12837A59" w14:textId="77777777" w:rsidR="00D11DE3" w:rsidRPr="00D1643E" w:rsidRDefault="00000000">
      <w:pPr>
        <w:pStyle w:val="Heading1"/>
        <w:rPr>
          <w:color w:val="000000" w:themeColor="text1"/>
          <w:sz w:val="24"/>
          <w:szCs w:val="24"/>
        </w:rPr>
      </w:pPr>
      <w:r w:rsidRPr="00D1643E">
        <w:rPr>
          <w:color w:val="000000" w:themeColor="text1"/>
          <w:sz w:val="24"/>
          <w:szCs w:val="24"/>
        </w:rPr>
        <w:t>How These Skills Create Emotional Safety</w:t>
      </w:r>
    </w:p>
    <w:p w14:paraId="58F954B0" w14:textId="77777777" w:rsidR="00D11DE3" w:rsidRPr="00D1643E" w:rsidRDefault="00000000">
      <w:pPr>
        <w:rPr>
          <w:color w:val="000000" w:themeColor="text1"/>
          <w:sz w:val="24"/>
          <w:szCs w:val="24"/>
        </w:rPr>
      </w:pPr>
      <w:r w:rsidRPr="00D1643E">
        <w:rPr>
          <w:color w:val="000000" w:themeColor="text1"/>
          <w:sz w:val="24"/>
          <w:szCs w:val="24"/>
        </w:rPr>
        <w:t>When people feel heard and emotionally understood, their nervous system often settles. Conflict becomes more manageable, and repair becomes possible.</w:t>
      </w:r>
      <w:r w:rsidRPr="00D1643E">
        <w:rPr>
          <w:color w:val="000000" w:themeColor="text1"/>
          <w:sz w:val="24"/>
          <w:szCs w:val="24"/>
        </w:rPr>
        <w:br/>
      </w:r>
      <w:r w:rsidRPr="00D1643E">
        <w:rPr>
          <w:color w:val="000000" w:themeColor="text1"/>
          <w:sz w:val="24"/>
          <w:szCs w:val="24"/>
        </w:rPr>
        <w:br/>
        <w:t>Emotional safety grows when partners:</w:t>
      </w:r>
      <w:r w:rsidRPr="00D1643E">
        <w:rPr>
          <w:color w:val="000000" w:themeColor="text1"/>
          <w:sz w:val="24"/>
          <w:szCs w:val="24"/>
        </w:rPr>
        <w:br/>
        <w:t>• Take accountability</w:t>
      </w:r>
      <w:r w:rsidRPr="00D1643E">
        <w:rPr>
          <w:color w:val="000000" w:themeColor="text1"/>
          <w:sz w:val="24"/>
          <w:szCs w:val="24"/>
        </w:rPr>
        <w:br/>
        <w:t>• Stay curious instead of defensive</w:t>
      </w:r>
      <w:r w:rsidRPr="00D1643E">
        <w:rPr>
          <w:color w:val="000000" w:themeColor="text1"/>
          <w:sz w:val="24"/>
          <w:szCs w:val="24"/>
        </w:rPr>
        <w:br/>
        <w:t>• Validate feelings</w:t>
      </w:r>
      <w:r w:rsidRPr="00D1643E">
        <w:rPr>
          <w:color w:val="000000" w:themeColor="text1"/>
          <w:sz w:val="24"/>
          <w:szCs w:val="24"/>
        </w:rPr>
        <w:br/>
        <w:t>• Listen to understand</w:t>
      </w:r>
      <w:r w:rsidRPr="00D1643E">
        <w:rPr>
          <w:color w:val="000000" w:themeColor="text1"/>
          <w:sz w:val="24"/>
          <w:szCs w:val="24"/>
        </w:rPr>
        <w:br/>
        <w:t>• Repair after mistakes</w:t>
      </w:r>
      <w:r w:rsidRPr="00D1643E">
        <w:rPr>
          <w:color w:val="000000" w:themeColor="text1"/>
          <w:sz w:val="24"/>
          <w:szCs w:val="24"/>
        </w:rPr>
        <w:br/>
        <w:t xml:space="preserve">• Speak respectfully during </w:t>
      </w:r>
      <w:proofErr w:type="gramStart"/>
      <w:r w:rsidRPr="00D1643E">
        <w:rPr>
          <w:color w:val="000000" w:themeColor="text1"/>
          <w:sz w:val="24"/>
          <w:szCs w:val="24"/>
        </w:rPr>
        <w:t>conflict</w:t>
      </w:r>
      <w:proofErr w:type="gramEnd"/>
    </w:p>
    <w:p w14:paraId="7032D228" w14:textId="77777777" w:rsidR="00D11DE3" w:rsidRPr="00D1643E" w:rsidRDefault="00000000">
      <w:pPr>
        <w:pStyle w:val="Heading1"/>
        <w:rPr>
          <w:color w:val="000000" w:themeColor="text1"/>
          <w:sz w:val="24"/>
          <w:szCs w:val="24"/>
        </w:rPr>
      </w:pPr>
      <w:r w:rsidRPr="00D1643E">
        <w:rPr>
          <w:color w:val="000000" w:themeColor="text1"/>
          <w:sz w:val="24"/>
          <w:szCs w:val="24"/>
        </w:rPr>
        <w:t>Questions for Reflection</w:t>
      </w:r>
    </w:p>
    <w:p w14:paraId="68B529C9" w14:textId="77777777" w:rsidR="00D11DE3" w:rsidRPr="00D1643E" w:rsidRDefault="00000000">
      <w:pPr>
        <w:rPr>
          <w:color w:val="000000" w:themeColor="text1"/>
          <w:sz w:val="24"/>
          <w:szCs w:val="24"/>
        </w:rPr>
      </w:pPr>
      <w:r w:rsidRPr="00D1643E">
        <w:rPr>
          <w:color w:val="000000" w:themeColor="text1"/>
          <w:sz w:val="24"/>
          <w:szCs w:val="24"/>
        </w:rPr>
        <w:t>• Do I become defensive when someone brings up pain?</w:t>
      </w:r>
      <w:r w:rsidRPr="00D1643E">
        <w:rPr>
          <w:color w:val="000000" w:themeColor="text1"/>
          <w:sz w:val="24"/>
          <w:szCs w:val="24"/>
        </w:rPr>
        <w:br/>
        <w:t>• Do I listen to understand or to win?</w:t>
      </w:r>
      <w:r w:rsidRPr="00D1643E">
        <w:rPr>
          <w:color w:val="000000" w:themeColor="text1"/>
          <w:sz w:val="24"/>
          <w:szCs w:val="24"/>
        </w:rPr>
        <w:br/>
        <w:t>• Can I validate emotions even when I disagree?</w:t>
      </w:r>
      <w:r w:rsidRPr="00D1643E">
        <w:rPr>
          <w:color w:val="000000" w:themeColor="text1"/>
          <w:sz w:val="24"/>
          <w:szCs w:val="24"/>
        </w:rPr>
        <w:br/>
        <w:t>• Do my responses create safety or fear?</w:t>
      </w:r>
    </w:p>
    <w:p w14:paraId="0910FB89" w14:textId="77777777" w:rsidR="00D11DE3" w:rsidRPr="00D1643E" w:rsidRDefault="00000000">
      <w:pPr>
        <w:pStyle w:val="Heading1"/>
        <w:rPr>
          <w:color w:val="000000" w:themeColor="text1"/>
          <w:sz w:val="24"/>
          <w:szCs w:val="24"/>
        </w:rPr>
      </w:pPr>
      <w:r w:rsidRPr="00D1643E">
        <w:rPr>
          <w:color w:val="000000" w:themeColor="text1"/>
          <w:sz w:val="24"/>
          <w:szCs w:val="24"/>
        </w:rPr>
        <w:t>Final Thought</w:t>
      </w:r>
    </w:p>
    <w:p w14:paraId="6B8E5F61" w14:textId="77777777" w:rsidR="00D11DE3" w:rsidRPr="00D1643E" w:rsidRDefault="00000000">
      <w:pPr>
        <w:rPr>
          <w:color w:val="000000" w:themeColor="text1"/>
          <w:sz w:val="24"/>
          <w:szCs w:val="24"/>
        </w:rPr>
      </w:pPr>
      <w:r w:rsidRPr="00D1643E">
        <w:rPr>
          <w:color w:val="000000" w:themeColor="text1"/>
          <w:sz w:val="24"/>
          <w:szCs w:val="24"/>
        </w:rPr>
        <w:t>Healthy relationships are not conflict-free. They are relationships where conflict can happen without destroying connection. Emotional safety is built through accountability, empathy, and consistent respectful communication.</w:t>
      </w:r>
    </w:p>
    <w:sectPr w:rsidR="00D11DE3" w:rsidRPr="00D1643E"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787D2" w14:textId="77777777" w:rsidR="009D3364" w:rsidRDefault="009D3364" w:rsidP="00F91E42">
      <w:pPr>
        <w:spacing w:after="0" w:line="240" w:lineRule="auto"/>
      </w:pPr>
      <w:r>
        <w:separator/>
      </w:r>
    </w:p>
  </w:endnote>
  <w:endnote w:type="continuationSeparator" w:id="0">
    <w:p w14:paraId="4F9DFAA1" w14:textId="77777777" w:rsidR="009D3364" w:rsidRDefault="009D3364" w:rsidP="00F91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CB82" w14:textId="77777777" w:rsidR="009D3364" w:rsidRDefault="009D3364" w:rsidP="00F91E42">
      <w:pPr>
        <w:spacing w:after="0" w:line="240" w:lineRule="auto"/>
      </w:pPr>
      <w:r>
        <w:separator/>
      </w:r>
    </w:p>
  </w:footnote>
  <w:footnote w:type="continuationSeparator" w:id="0">
    <w:p w14:paraId="1EDBB7A2" w14:textId="77777777" w:rsidR="009D3364" w:rsidRDefault="009D3364" w:rsidP="00F91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D92B" w14:textId="4346CD1C" w:rsidR="00F91E42" w:rsidRDefault="00F91E42">
    <w:pPr>
      <w:pStyle w:val="Header"/>
    </w:pPr>
    <w:r>
      <w:rPr>
        <w:noProof/>
      </w:rPr>
      <w:drawing>
        <wp:inline distT="0" distB="0" distL="0" distR="0" wp14:anchorId="0E37756E" wp14:editId="14A5027D">
          <wp:extent cx="5486400" cy="1097280"/>
          <wp:effectExtent l="0" t="0" r="0" b="0"/>
          <wp:docPr id="213320906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09061" name="Picture 1" descr="A close up of a logo&#10;&#10;Description automatically generated"/>
                  <pic:cNvPicPr/>
                </pic:nvPicPr>
                <pic:blipFill>
                  <a:blip r:embed="rId1"/>
                  <a:stretch>
                    <a:fillRect/>
                  </a:stretch>
                </pic:blipFill>
                <pic:spPr>
                  <a:xfrm>
                    <a:off x="0" y="0"/>
                    <a:ext cx="5486400" cy="1097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6661515"/>
    <w:multiLevelType w:val="hybridMultilevel"/>
    <w:tmpl w:val="EF368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571220">
    <w:abstractNumId w:val="8"/>
  </w:num>
  <w:num w:numId="2" w16cid:durableId="1038776991">
    <w:abstractNumId w:val="6"/>
  </w:num>
  <w:num w:numId="3" w16cid:durableId="349989239">
    <w:abstractNumId w:val="5"/>
  </w:num>
  <w:num w:numId="4" w16cid:durableId="1793598509">
    <w:abstractNumId w:val="4"/>
  </w:num>
  <w:num w:numId="5" w16cid:durableId="208811476">
    <w:abstractNumId w:val="7"/>
  </w:num>
  <w:num w:numId="6" w16cid:durableId="1352802014">
    <w:abstractNumId w:val="3"/>
  </w:num>
  <w:num w:numId="7" w16cid:durableId="648904216">
    <w:abstractNumId w:val="2"/>
  </w:num>
  <w:num w:numId="8" w16cid:durableId="1536498487">
    <w:abstractNumId w:val="1"/>
  </w:num>
  <w:num w:numId="9" w16cid:durableId="2105763397">
    <w:abstractNumId w:val="0"/>
  </w:num>
  <w:num w:numId="10" w16cid:durableId="1871995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D3364"/>
    <w:rsid w:val="00AA1D8D"/>
    <w:rsid w:val="00B47730"/>
    <w:rsid w:val="00CB0664"/>
    <w:rsid w:val="00D11DE3"/>
    <w:rsid w:val="00D1643E"/>
    <w:rsid w:val="00F91E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358144"/>
  <w14:defaultImageDpi w14:val="300"/>
  <w15:docId w15:val="{0DF042C1-4AFC-704A-A75E-18D33EFD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Jennifer Grindon</cp:lastModifiedBy>
  <cp:revision>3</cp:revision>
  <dcterms:created xsi:type="dcterms:W3CDTF">2026-04-30T19:35:00Z</dcterms:created>
  <dcterms:modified xsi:type="dcterms:W3CDTF">2026-04-30T19:38:00Z</dcterms:modified>
  <cp:category/>
</cp:coreProperties>
</file>